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 w:before="0"/>
      </w:pPr>
      <w:r>
        <w:rPr>
          <w:rFonts w:ascii="Arial" w:cs="Arial" w:eastAsia="Arial" w:hAnsi="Arial"/>
          <w:b/>
          <w:bCs/>
          <w:color w:val="1A1A1A"/>
          <w:sz w:val="40"/>
          <w:szCs w:val="40"/>
        </w:rPr>
        <w:t xml:space="preserve">ALEX BEGUIN</w:t>
      </w:r>
    </w:p>
    <w:p>
      <w:pPr>
        <w:spacing w:after="20" w:before="0"/>
      </w:pPr>
      <w:r>
        <w:rPr>
          <w:rFonts w:ascii="Arial" w:cs="Arial" w:eastAsia="Arial" w:hAnsi="Arial"/>
          <w:color w:val="888888"/>
          <w:sz w:val="20"/>
          <w:szCs w:val="20"/>
        </w:rPr>
        <w:t xml:space="preserve">Asheville, NC  •  603.944.7023  •  alexmbeguin@gmail.com</w:t>
      </w:r>
    </w:p>
    <w:p>
      <w:pPr>
        <w:pBdr>
          <w:bottom w:val="single" w:color="2C5F2E" w:sz="6" w:space="4"/>
        </w:pBdr>
        <w:spacing w:after="200" w:before="0"/>
      </w:pPr>
      <w:r>
        <w:t xml:space="preserve"/>
      </w:r>
    </w:p>
    <w:p>
      <w:pPr>
        <w:spacing w:after="160" w:before="0"/>
      </w:pPr>
      <w:r>
        <w:t xml:space="preserve"/>
      </w:r>
    </w:p>
    <w:p>
      <w:pPr>
        <w:spacing w:after="180" w:before="0"/>
      </w:pPr>
      <w:r>
        <w:rPr>
          <w:rFonts w:ascii="Georgia" w:cs="Georgia" w:eastAsia="Georgia" w:hAnsi="Georgia"/>
          <w:color w:val="444444"/>
          <w:sz w:val="22"/>
          <w:szCs w:val="22"/>
        </w:rPr>
        <w:t xml:space="preserve">April 2025</w:t>
      </w:r>
    </w:p>
    <w:p>
      <w:pPr>
        <w:spacing w:after="60" w:before="0"/>
      </w:pPr>
      <w:r>
        <w:t xml:space="preserve"/>
      </w:r>
    </w:p>
    <w:p>
      <w:pPr>
        <w:spacing w:after="180" w:before="0"/>
      </w:pPr>
      <w:r>
        <w:rPr>
          <w:rFonts w:ascii="Georgia" w:cs="Georgia" w:eastAsia="Georgia" w:hAnsi="Georgia"/>
          <w:b/>
          <w:bCs/>
          <w:color w:val="1A1A1A"/>
          <w:sz w:val="22"/>
          <w:szCs w:val="22"/>
        </w:rPr>
        <w:t xml:space="preserve">Andrew Barge</w:t>
      </w:r>
    </w:p>
    <w:p>
      <w:pPr>
        <w:spacing w:after="180" w:before="0"/>
      </w:pPr>
      <w:r>
        <w:rPr>
          <w:rFonts w:ascii="Georgia" w:cs="Georgia" w:eastAsia="Georgia" w:hAnsi="Georgia"/>
          <w:color w:val="444444"/>
          <w:sz w:val="22"/>
          <w:szCs w:val="22"/>
        </w:rPr>
        <w:t xml:space="preserve">Chief Content Officer</w:t>
      </w:r>
    </w:p>
    <w:p>
      <w:pPr>
        <w:spacing w:after="180" w:before="0"/>
      </w:pPr>
      <w:r>
        <w:rPr>
          <w:rFonts w:ascii="Georgia" w:cs="Georgia" w:eastAsia="Georgia" w:hAnsi="Georgia"/>
          <w:color w:val="444444"/>
          <w:sz w:val="22"/>
          <w:szCs w:val="22"/>
        </w:rPr>
        <w:t xml:space="preserve">MeatEater, Inc.</w:t>
      </w:r>
    </w:p>
    <w:p>
      <w:pPr>
        <w:spacing w:after="120" w:before="0"/>
      </w:pPr>
      <w:r>
        <w:t xml:space="preserve"/>
      </w:r>
    </w:p>
    <w:p>
      <w:pPr>
        <w:spacing w:after="180" w:before="0"/>
      </w:pPr>
      <w:r>
        <w:rPr>
          <w:rFonts w:ascii="Georgia" w:cs="Georgia" w:eastAsia="Georgia" w:hAnsi="Georgia"/>
          <w:color w:val="444444"/>
          <w:sz w:val="22"/>
          <w:szCs w:val="22"/>
        </w:rPr>
        <w:t xml:space="preserve">Dear Andrew,</w:t>
      </w:r>
    </w:p>
    <w:p>
      <w:pPr>
        <w:spacing w:after="180" w:before="0"/>
      </w:pPr>
      <w:r>
        <w:rPr>
          <w:rFonts w:ascii="Georgia" w:cs="Georgia" w:eastAsia="Georgia" w:hAnsi="Georgia"/>
          <w:color w:val="444444"/>
          <w:sz w:val="22"/>
          <w:szCs w:val="22"/>
        </w:rPr>
        <w:t xml:space="preserve">I've spent 15 years at the intersection of video content, platform analytics, and audience development. At Shareability, I built the agency's entire paid media and distribution capability from scratch, running YouTube strategy, channel optimization, and content amplification for clients including AT&amp;T, Warner Bros., Sony Pictures, and Adobe. I've spent $20M+ on YouTube advertising since the platform launched its first ad product, managed channel-level operations across uploads, metadata, packaging, and organic growth, and built the reporting infrastructure those teams ran on. I know YouTube Studio the way a mechanic knows an engine.</w:t>
      </w:r>
    </w:p>
    <w:p>
      <w:pPr>
        <w:spacing w:after="180" w:before="0"/>
      </w:pPr>
      <w:r>
        <w:rPr>
          <w:rFonts w:ascii="Georgia" w:cs="Georgia" w:eastAsia="Georgia" w:hAnsi="Georgia"/>
          <w:color w:val="444444"/>
          <w:sz w:val="22"/>
          <w:szCs w:val="22"/>
        </w:rPr>
        <w:t xml:space="preserve">At Adobe, I operated inside their BI unit as a GTM strategist for both their mobile app portfolio and Premiere Pro. That role put me directly in the business of turning large, complex datasets into decisions. I built custom Tableau dashboards, wrote SQL queries against behavioral databases, and served as the intelligence layer between six cross-functional teams and the C suite. The output wasn't reports. It was clarity. That's the operating tempo I'd bring to MeatEater's YouTube reporting infrastructure, and frankly it's the part of this role I'm most excited about.</w:t>
      </w:r>
    </w:p>
    <w:p>
      <w:pPr>
        <w:spacing w:after="180" w:before="0"/>
      </w:pPr>
      <w:r>
        <w:rPr>
          <w:rFonts w:ascii="Georgia" w:cs="Georgia" w:eastAsia="Georgia" w:hAnsi="Georgia"/>
          <w:color w:val="444444"/>
          <w:sz w:val="22"/>
          <w:szCs w:val="22"/>
        </w:rPr>
        <w:t xml:space="preserve">I also work directly in Claude Code and I'd bring that as a practical capability. The reporting infrastructure, automation pipelines, and data tools I'd build for MeatEater I can design, prototype, and ship myself. No development backlog, no external resource dependency. I can now build in hours what used to require a developer, a sprint, and a three-week backlog.</w:t>
      </w:r>
    </w:p>
    <w:p>
      <w:pPr>
        <w:spacing w:after="180" w:before="0"/>
      </w:pPr>
      <w:r>
        <w:rPr>
          <w:rFonts w:ascii="Georgia" w:cs="Georgia" w:eastAsia="Georgia" w:hAnsi="Georgia"/>
          <w:color w:val="444444"/>
          <w:sz w:val="22"/>
          <w:szCs w:val="22"/>
        </w:rPr>
        <w:t xml:space="preserve">I want to be transparent about one thing: I haven't held a title that says "YouTube Channel Manager" for a single major channel. What I've done is power the strategy, analytics, and distribution behind dozens of them, providing the insights and frameworks that channel owners execute against. The gap is org chart position, not experience. Someone who has operated at the intelligence layer across many large channels brings broader pattern recognition than someone who has lived inside just one.</w:t>
      </w:r>
    </w:p>
    <w:p>
      <w:pPr>
        <w:spacing w:after="180" w:before="0"/>
      </w:pPr>
      <w:r>
        <w:rPr>
          <w:rFonts w:ascii="Georgia" w:cs="Georgia" w:eastAsia="Georgia" w:hAnsi="Georgia"/>
          <w:color w:val="444444"/>
          <w:sz w:val="22"/>
          <w:szCs w:val="22"/>
        </w:rPr>
        <w:t xml:space="preserve">MeatEater's distribution footprint across YouTube, Netflix, Outdoor Sportsman Group, Samsung, Roku, Tubi, and Amazon is exactly the kind of multi-platform ecosystem I've spent my career navigating. I also understand that great content without smart distribution and monetization infrastructure is just goodwill. That's the part I'd be building. Given your background building content businesses at ESPN, Twitter, and Buzzer, I suspect that's exactly the kind of operator you're looking for.</w:t>
      </w:r>
    </w:p>
    <w:p>
      <w:pPr>
        <w:spacing w:after="180" w:before="0"/>
      </w:pPr>
      <w:r>
        <w:rPr>
          <w:rFonts w:ascii="Georgia" w:cs="Georgia" w:eastAsia="Georgia" w:hAnsi="Georgia"/>
          <w:color w:val="444444"/>
          <w:sz w:val="22"/>
          <w:szCs w:val="22"/>
        </w:rPr>
        <w:t xml:space="preserve">On a personal note: I've followed Steven Rinella for over a decade. I hunt, fish, and raise my own livestock. The meat I raise and harvest makes up the majority of my diet. I didn't discover MeatEater when Brian told me about the role. I've been part of the community for years. That informs how I'd approach the work, particularly around the trust the brand has built with its audience. But I'm applying because of the role, not just the name on the door.</w:t>
      </w:r>
    </w:p>
    <w:p>
      <w:pPr>
        <w:spacing w:after="180" w:before="0"/>
      </w:pPr>
      <w:r>
        <w:rPr>
          <w:rFonts w:ascii="Georgia" w:cs="Georgia" w:eastAsia="Georgia" w:hAnsi="Georgia"/>
          <w:color w:val="444444"/>
          <w:sz w:val="22"/>
          <w:szCs w:val="22"/>
        </w:rPr>
        <w:t xml:space="preserve">I'm based in Asheville, NC. Remote works well for me, and I'd welcome time in Bozeman whenever it makes sense. I'm the kind of person who wants to be embedded in the culture, not just the calendar.</w:t>
      </w:r>
    </w:p>
    <w:p>
      <w:pPr>
        <w:spacing w:after="180" w:before="0"/>
      </w:pPr>
      <w:r>
        <w:rPr>
          <w:rFonts w:ascii="Georgia" w:cs="Georgia" w:eastAsia="Georgia" w:hAnsi="Georgia"/>
          <w:color w:val="444444"/>
          <w:sz w:val="22"/>
          <w:szCs w:val="22"/>
        </w:rPr>
        <w:t xml:space="preserve">I'd love the opportunity to talk, in person if that works. I'm happy to walk through specific work: dashboards I've built, campaigns I've run, or exactly how I'd approach MeatEater's YouTube programming strategy on day one.</w:t>
      </w:r>
    </w:p>
    <w:p>
      <w:pPr>
        <w:spacing w:after="80" w:before="0"/>
      </w:pPr>
      <w:r>
        <w:t xml:space="preserve"/>
      </w:r>
    </w:p>
    <w:p>
      <w:pPr>
        <w:spacing w:after="180" w:before="0"/>
      </w:pPr>
      <w:r>
        <w:rPr>
          <w:rFonts w:ascii="Georgia" w:cs="Georgia" w:eastAsia="Georgia" w:hAnsi="Georgia"/>
          <w:color w:val="444444"/>
          <w:sz w:val="22"/>
          <w:szCs w:val="22"/>
        </w:rPr>
        <w:t xml:space="preserve">With real respect for what you've built,</w:t>
      </w:r>
    </w:p>
    <w:p>
      <w:pPr>
        <w:spacing w:after="60" w:before="0"/>
      </w:pPr>
      <w:r>
        <w:t xml:space="preserve"/>
      </w:r>
    </w:p>
    <w:p>
      <w:pPr>
        <w:spacing w:after="180" w:before="0"/>
      </w:pPr>
      <w:r>
        <w:rPr>
          <w:rFonts w:ascii="Georgia" w:cs="Georgia" w:eastAsia="Georgia" w:hAnsi="Georgia"/>
          <w:b/>
          <w:bCs/>
          <w:color w:val="1A1A1A"/>
          <w:sz w:val="22"/>
          <w:szCs w:val="22"/>
        </w:rPr>
        <w:t xml:space="preserve">Alex Beguin</w:t>
      </w:r>
    </w:p>
    <w:p>
      <w:pPr>
        <w:spacing w:after="180" w:before="0"/>
      </w:pPr>
      <w:r>
        <w:rPr>
          <w:rFonts w:ascii="Georgia" w:cs="Georgia" w:eastAsia="Georgia" w:hAnsi="Georgia"/>
          <w:color w:val="888888"/>
          <w:sz w:val="20"/>
          <w:szCs w:val="20"/>
        </w:rPr>
        <w:t xml:space="preserve">alexmbeguin@gmail.com  •  603.944.7023</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444444"/>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2026-04-04T03:52:50.991Z</dcterms:created>
  <dcterms:modified xsi:type="dcterms:W3CDTF">2026-04-04T03:52:50.991Z</dcterms:modified>
</cp:coreProperties>
</file>

<file path=docProps/custom.xml><?xml version="1.0" encoding="utf-8"?>
<Properties xmlns="http://schemas.openxmlformats.org/officeDocument/2006/custom-properties" xmlns:vt="http://schemas.openxmlformats.org/officeDocument/2006/docPropsVTypes"/>
</file>